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EC" w:rsidRDefault="00AC53EC" w:rsidP="00C72A5C">
      <w:r>
        <w:t>Aardrijkskunde Samenvatting Hoofdstuk 1 P</w:t>
      </w:r>
      <w:r w:rsidR="00FB2CAB">
        <w:t xml:space="preserve">aragraaf </w:t>
      </w:r>
      <w:r w:rsidR="00C72A5C">
        <w:t>8</w:t>
      </w:r>
    </w:p>
    <w:p w:rsidR="005B607B" w:rsidRDefault="00AC53EC" w:rsidP="00AC53EC">
      <w:pPr>
        <w:pStyle w:val="Geenafstand"/>
      </w:pPr>
      <w:r>
        <w:t xml:space="preserve">Paragraaf </w:t>
      </w:r>
      <w:r w:rsidR="005B607B">
        <w:t>8: Welvaart in Ghana, Tunesië en Nederland</w:t>
      </w:r>
    </w:p>
    <w:p w:rsidR="005B607B" w:rsidRPr="005B607B" w:rsidRDefault="005B607B" w:rsidP="005B607B">
      <w:pPr>
        <w:pStyle w:val="Geenafstand"/>
        <w:numPr>
          <w:ilvl w:val="0"/>
          <w:numId w:val="1"/>
        </w:numPr>
      </w:pPr>
      <w:r w:rsidRPr="005B607B">
        <w:t xml:space="preserve">Tunesië </w:t>
      </w:r>
      <w:r>
        <w:t>be</w:t>
      </w:r>
      <w:r w:rsidRPr="005B607B">
        <w:t>hoort tot de semiperiferie. Tunesië zit in de overgang van fase II naar fase III in het demografisch transitiemodel -&gt; komt door snelle daling van vruchtbaarheid -&gt; na 1990 en hangt samen met de snel stijgende welvaart.</w:t>
      </w:r>
    </w:p>
    <w:p w:rsidR="005B607B" w:rsidRPr="005B607B" w:rsidRDefault="005B607B" w:rsidP="005B607B">
      <w:pPr>
        <w:pStyle w:val="Geenafstand"/>
        <w:numPr>
          <w:ilvl w:val="0"/>
          <w:numId w:val="1"/>
        </w:numPr>
      </w:pPr>
      <w:r w:rsidRPr="005B607B">
        <w:t>Ghana</w:t>
      </w:r>
      <w:r>
        <w:t xml:space="preserve"> be</w:t>
      </w:r>
      <w:r w:rsidRPr="005B607B">
        <w:t>hoort tot de periferie</w:t>
      </w:r>
    </w:p>
    <w:p w:rsidR="005B607B" w:rsidRPr="005B607B" w:rsidRDefault="005B607B" w:rsidP="005B607B">
      <w:pPr>
        <w:pStyle w:val="Geenafstand"/>
        <w:numPr>
          <w:ilvl w:val="0"/>
          <w:numId w:val="1"/>
        </w:numPr>
      </w:pPr>
      <w:r w:rsidRPr="005B607B">
        <w:t xml:space="preserve">Nederland </w:t>
      </w:r>
      <w:r>
        <w:t>be</w:t>
      </w:r>
      <w:r w:rsidRPr="005B607B">
        <w:t>hoort tot het centrum</w:t>
      </w:r>
    </w:p>
    <w:p w:rsidR="005B607B" w:rsidRDefault="005B607B" w:rsidP="00AC53EC">
      <w:pPr>
        <w:pStyle w:val="Geenafstand"/>
      </w:pPr>
    </w:p>
    <w:p w:rsidR="005B607B" w:rsidRPr="005B607B" w:rsidRDefault="005B607B" w:rsidP="00AC53EC">
      <w:pPr>
        <w:pStyle w:val="Geenafstand"/>
      </w:pPr>
    </w:p>
    <w:p w:rsidR="005B607B" w:rsidRDefault="005B607B" w:rsidP="00AC53EC">
      <w:pPr>
        <w:pStyle w:val="Geenafstand"/>
      </w:pPr>
    </w:p>
    <w:sectPr w:rsidR="005B607B" w:rsidSect="00236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1AF"/>
    <w:multiLevelType w:val="hybridMultilevel"/>
    <w:tmpl w:val="292034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2CAB"/>
    <w:rsid w:val="00236147"/>
    <w:rsid w:val="005B607B"/>
    <w:rsid w:val="00AC53EC"/>
    <w:rsid w:val="00C72A5C"/>
    <w:rsid w:val="00EA1AAB"/>
    <w:rsid w:val="00F42584"/>
    <w:rsid w:val="00FB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61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C53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Hayo</dc:creator>
  <cp:lastModifiedBy>Hayo</cp:lastModifiedBy>
  <cp:revision>3</cp:revision>
  <cp:lastPrinted>2011-10-24T19:37:00Z</cp:lastPrinted>
  <dcterms:created xsi:type="dcterms:W3CDTF">2011-10-23T14:36:00Z</dcterms:created>
  <dcterms:modified xsi:type="dcterms:W3CDTF">2011-10-24T19:38:00Z</dcterms:modified>
</cp:coreProperties>
</file>